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35693" w14:textId="63E26561" w:rsidR="006C386F" w:rsidRPr="006C386F" w:rsidRDefault="0074057D" w:rsidP="006C38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74057D">
        <w:rPr>
          <w:rFonts w:ascii="Times New Roman" w:eastAsia="Times New Roman" w:hAnsi="Times New Roman" w:cs="Times New Roman"/>
          <w:b/>
          <w:sz w:val="24"/>
          <w:szCs w:val="24"/>
        </w:rPr>
        <w:t xml:space="preserve">Running data-intensive non-HEP scientific applications with </w:t>
      </w:r>
      <w:proofErr w:type="spellStart"/>
      <w:r w:rsidRPr="0074057D">
        <w:rPr>
          <w:rFonts w:ascii="Times New Roman" w:eastAsia="Times New Roman" w:hAnsi="Times New Roman" w:cs="Times New Roman"/>
          <w:b/>
          <w:sz w:val="24"/>
          <w:szCs w:val="24"/>
        </w:rPr>
        <w:t>PanDA</w:t>
      </w:r>
      <w:proofErr w:type="spellEnd"/>
      <w:r w:rsidRPr="0074057D">
        <w:rPr>
          <w:rFonts w:ascii="Times New Roman" w:eastAsia="Times New Roman" w:hAnsi="Times New Roman" w:cs="Times New Roman"/>
          <w:b/>
          <w:sz w:val="24"/>
          <w:szCs w:val="24"/>
        </w:rPr>
        <w:t xml:space="preserve"> WMS at OLCF</w:t>
      </w:r>
      <w:bookmarkEnd w:id="0"/>
      <w:r w:rsidR="000304E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 xml:space="preserve">V.G. </w:t>
      </w:r>
      <w:proofErr w:type="spellStart"/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>Anantharaj</w:t>
      </w:r>
      <w:proofErr w:type="spellEnd"/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 xml:space="preserve">, F. Barreiro </w:t>
      </w:r>
      <w:proofErr w:type="spellStart"/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>Megino</w:t>
      </w:r>
      <w:proofErr w:type="spellEnd"/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 xml:space="preserve">, K. De, S. Jha, J.C. </w:t>
      </w:r>
      <w:proofErr w:type="spellStart"/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>Kincl</w:t>
      </w:r>
      <w:proofErr w:type="spellEnd"/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proofErr w:type="spellStart"/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>Klimentov</w:t>
      </w:r>
      <w:proofErr w:type="spellEnd"/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 xml:space="preserve">, T. </w:t>
      </w:r>
      <w:proofErr w:type="spellStart"/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>Maeno</w:t>
      </w:r>
      <w:proofErr w:type="spellEnd"/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04E2">
        <w:rPr>
          <w:rFonts w:ascii="Times New Roman" w:eastAsia="Times New Roman" w:hAnsi="Times New Roman" w:cs="Times New Roman"/>
          <w:sz w:val="24"/>
          <w:szCs w:val="24"/>
        </w:rPr>
        <w:br/>
      </w:r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proofErr w:type="spellStart"/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>Mashinistov</w:t>
      </w:r>
      <w:proofErr w:type="spellEnd"/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 xml:space="preserve">, P. Nilsson, D. </w:t>
      </w:r>
      <w:proofErr w:type="spellStart"/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>Oleynik</w:t>
      </w:r>
      <w:proofErr w:type="spellEnd"/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 xml:space="preserve">, S. Oral, S. </w:t>
      </w:r>
      <w:proofErr w:type="spellStart"/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>Padolski</w:t>
      </w:r>
      <w:proofErr w:type="spellEnd"/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 xml:space="preserve">, S. </w:t>
      </w:r>
      <w:proofErr w:type="spellStart"/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>Panitkin</w:t>
      </w:r>
      <w:proofErr w:type="spellEnd"/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04E2" w:rsidRPr="000304E2">
        <w:rPr>
          <w:rFonts w:ascii="Times New Roman" w:eastAsia="Times New Roman" w:hAnsi="Times New Roman" w:cs="Times New Roman"/>
          <w:sz w:val="24"/>
          <w:szCs w:val="24"/>
          <w:u w:val="single"/>
        </w:rPr>
        <w:t>P. Svirin</w:t>
      </w:r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 xml:space="preserve">, M. </w:t>
      </w:r>
      <w:proofErr w:type="spellStart"/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>Turilli</w:t>
      </w:r>
      <w:proofErr w:type="spellEnd"/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04E2">
        <w:rPr>
          <w:rFonts w:ascii="Times New Roman" w:eastAsia="Times New Roman" w:hAnsi="Times New Roman" w:cs="Times New Roman"/>
          <w:sz w:val="24"/>
          <w:szCs w:val="24"/>
        </w:rPr>
        <w:br/>
      </w:r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 xml:space="preserve">J.C. Wells and T. </w:t>
      </w:r>
      <w:proofErr w:type="spellStart"/>
      <w:r w:rsidR="000304E2" w:rsidRPr="000304E2">
        <w:rPr>
          <w:rFonts w:ascii="Times New Roman" w:eastAsia="Times New Roman" w:hAnsi="Times New Roman" w:cs="Times New Roman"/>
          <w:sz w:val="24"/>
          <w:szCs w:val="24"/>
        </w:rPr>
        <w:t>Wenaus</w:t>
      </w:r>
      <w:proofErr w:type="spellEnd"/>
      <w:r w:rsidR="006A6B73">
        <w:rPr>
          <w:rFonts w:ascii="Times New Roman" w:eastAsia="Times New Roman" w:hAnsi="Times New Roman" w:cs="Times New Roman"/>
          <w:sz w:val="24"/>
          <w:szCs w:val="24"/>
        </w:rPr>
        <w:br/>
      </w:r>
      <w:r w:rsidR="000304E2">
        <w:rPr>
          <w:rFonts w:ascii="Times New Roman" w:eastAsia="Times New Roman" w:hAnsi="Times New Roman" w:cs="Times New Roman"/>
          <w:sz w:val="24"/>
          <w:szCs w:val="24"/>
        </w:rPr>
        <w:t>Brookhaven National Laboratory</w:t>
      </w:r>
    </w:p>
    <w:p w14:paraId="3999C38A" w14:textId="32BD9875" w:rsidR="002D5B77" w:rsidRDefault="0074057D" w:rsidP="00D1619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0304E2" w:rsidRPr="003D310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psvirin@bnl.gov</w:t>
        </w:r>
      </w:hyperlink>
    </w:p>
    <w:p w14:paraId="704B72E2" w14:textId="77777777" w:rsidR="006A6B73" w:rsidRPr="006C386F" w:rsidRDefault="006A6B73" w:rsidP="00D16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8642EA" w14:textId="1460D175" w:rsidR="006C386F" w:rsidRDefault="006C386F" w:rsidP="006C3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86F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615023A8" w14:textId="77777777" w:rsidR="006C386F" w:rsidRPr="006C386F" w:rsidRDefault="006C386F" w:rsidP="006C3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C1D36" w14:textId="77777777" w:rsidR="000304E2" w:rsidRPr="000304E2" w:rsidRDefault="000304E2" w:rsidP="0003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4E2">
        <w:rPr>
          <w:rFonts w:ascii="Times New Roman" w:hAnsi="Times New Roman" w:cs="Times New Roman"/>
          <w:sz w:val="24"/>
          <w:szCs w:val="24"/>
        </w:rPr>
        <w:t>Modern experiments collect peta-scale volumes of data and utilize vast, geographically distributed computing infrastructure that serves thousands of scientists around the world.</w:t>
      </w:r>
      <w:r w:rsidRPr="000304E2">
        <w:rPr>
          <w:rFonts w:ascii="Times New Roman" w:hAnsi="Times New Roman" w:cs="Times New Roman"/>
          <w:sz w:val="24"/>
          <w:szCs w:val="24"/>
        </w:rPr>
        <w:cr/>
      </w:r>
    </w:p>
    <w:p w14:paraId="3E998B04" w14:textId="77777777" w:rsidR="000304E2" w:rsidRPr="000304E2" w:rsidRDefault="000304E2" w:rsidP="0003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4E2">
        <w:rPr>
          <w:rFonts w:ascii="Times New Roman" w:hAnsi="Times New Roman" w:cs="Times New Roman"/>
          <w:sz w:val="24"/>
          <w:szCs w:val="24"/>
        </w:rPr>
        <w:t>Requirements for rapid, near real-time data processing, fast analysis cycles and need to run massive detector simulations to support data analysis pose special premium on efficient use of available computational resources.</w:t>
      </w:r>
      <w:r w:rsidRPr="000304E2">
        <w:rPr>
          <w:rFonts w:ascii="Times New Roman" w:hAnsi="Times New Roman" w:cs="Times New Roman"/>
          <w:sz w:val="24"/>
          <w:szCs w:val="24"/>
        </w:rPr>
        <w:cr/>
      </w:r>
    </w:p>
    <w:p w14:paraId="24D27D93" w14:textId="6F380A96" w:rsidR="000304E2" w:rsidRPr="000304E2" w:rsidRDefault="000304E2" w:rsidP="0003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4E2">
        <w:rPr>
          <w:rFonts w:ascii="Times New Roman" w:hAnsi="Times New Roman" w:cs="Times New Roman"/>
          <w:sz w:val="24"/>
          <w:szCs w:val="24"/>
        </w:rPr>
        <w:t xml:space="preserve">A sophisticated Workload Management System (WMS) is needed to coordinate the distribution and processing of data and jobs in such environment. In this poster, we will discuss the </w:t>
      </w:r>
      <w:proofErr w:type="spellStart"/>
      <w:r w:rsidRPr="000304E2">
        <w:rPr>
          <w:rFonts w:ascii="Times New Roman" w:hAnsi="Times New Roman" w:cs="Times New Roman"/>
          <w:sz w:val="24"/>
          <w:szCs w:val="24"/>
        </w:rPr>
        <w:t>PanDA</w:t>
      </w:r>
      <w:proofErr w:type="spellEnd"/>
      <w:r w:rsidRPr="000304E2">
        <w:rPr>
          <w:rFonts w:ascii="Times New Roman" w:hAnsi="Times New Roman" w:cs="Times New Roman"/>
          <w:sz w:val="24"/>
          <w:szCs w:val="24"/>
        </w:rPr>
        <w:t xml:space="preserve"> WMS developed by the ATLAS experiment at the LHC and its applications to science projects other than ATLAS.</w:t>
      </w:r>
      <w:r w:rsidRPr="000304E2">
        <w:rPr>
          <w:rFonts w:ascii="Times New Roman" w:hAnsi="Times New Roman" w:cs="Times New Roman"/>
          <w:sz w:val="24"/>
          <w:szCs w:val="24"/>
        </w:rPr>
        <w:cr/>
      </w:r>
    </w:p>
    <w:p w14:paraId="35E047C4" w14:textId="6CDF99A1" w:rsidR="000304E2" w:rsidRPr="000304E2" w:rsidRDefault="000304E2" w:rsidP="0003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4E2">
        <w:rPr>
          <w:rFonts w:ascii="Times New Roman" w:hAnsi="Times New Roman" w:cs="Times New Roman"/>
          <w:sz w:val="24"/>
          <w:szCs w:val="24"/>
        </w:rPr>
        <w:t xml:space="preserve">An instance of </w:t>
      </w:r>
      <w:proofErr w:type="spellStart"/>
      <w:r w:rsidRPr="000304E2">
        <w:rPr>
          <w:rFonts w:ascii="Times New Roman" w:hAnsi="Times New Roman" w:cs="Times New Roman"/>
          <w:sz w:val="24"/>
          <w:szCs w:val="24"/>
        </w:rPr>
        <w:t>PanDA</w:t>
      </w:r>
      <w:proofErr w:type="spellEnd"/>
      <w:r w:rsidRPr="000304E2">
        <w:rPr>
          <w:rFonts w:ascii="Times New Roman" w:hAnsi="Times New Roman" w:cs="Times New Roman"/>
          <w:sz w:val="24"/>
          <w:szCs w:val="24"/>
        </w:rPr>
        <w:t xml:space="preserve"> WMS Server was installed at OLCF in an OpenShift container. This instance will serve non-ATLAS applications by users from inside OLCF an also from outside. Currently, there are applications from the US QCD collaboration, the </w:t>
      </w:r>
      <w:proofErr w:type="spellStart"/>
      <w:r w:rsidRPr="000304E2">
        <w:rPr>
          <w:rFonts w:ascii="Times New Roman" w:hAnsi="Times New Roman" w:cs="Times New Roman"/>
          <w:sz w:val="24"/>
          <w:szCs w:val="24"/>
        </w:rPr>
        <w:t>nEDM</w:t>
      </w:r>
      <w:proofErr w:type="spellEnd"/>
      <w:r w:rsidRPr="000304E2">
        <w:rPr>
          <w:rFonts w:ascii="Times New Roman" w:hAnsi="Times New Roman" w:cs="Times New Roman"/>
          <w:sz w:val="24"/>
          <w:szCs w:val="24"/>
        </w:rPr>
        <w:t xml:space="preserve"> experiment, the </w:t>
      </w:r>
      <w:proofErr w:type="spellStart"/>
      <w:r w:rsidRPr="000304E2">
        <w:rPr>
          <w:rFonts w:ascii="Times New Roman" w:hAnsi="Times New Roman" w:cs="Times New Roman"/>
          <w:sz w:val="24"/>
          <w:szCs w:val="24"/>
        </w:rPr>
        <w:t>IceCube</w:t>
      </w:r>
      <w:proofErr w:type="spellEnd"/>
      <w:r w:rsidRPr="000304E2">
        <w:rPr>
          <w:rFonts w:ascii="Times New Roman" w:hAnsi="Times New Roman" w:cs="Times New Roman"/>
          <w:sz w:val="24"/>
          <w:szCs w:val="24"/>
        </w:rPr>
        <w:t xml:space="preserve"> experiment, molecular dynamics simulations, and genome-wide association studies running through this </w:t>
      </w:r>
      <w:proofErr w:type="spellStart"/>
      <w:r w:rsidRPr="000304E2">
        <w:rPr>
          <w:rFonts w:ascii="Times New Roman" w:hAnsi="Times New Roman" w:cs="Times New Roman"/>
          <w:sz w:val="24"/>
          <w:szCs w:val="24"/>
        </w:rPr>
        <w:t>PanDA</w:t>
      </w:r>
      <w:proofErr w:type="spellEnd"/>
      <w:r w:rsidRPr="000304E2">
        <w:rPr>
          <w:rFonts w:ascii="Times New Roman" w:hAnsi="Times New Roman" w:cs="Times New Roman"/>
          <w:sz w:val="24"/>
          <w:szCs w:val="24"/>
        </w:rPr>
        <w:t xml:space="preserve"> Server instance. Using this instanc</w:t>
      </w:r>
      <w:r>
        <w:rPr>
          <w:rFonts w:ascii="Times New Roman" w:hAnsi="Times New Roman" w:cs="Times New Roman"/>
          <w:sz w:val="24"/>
          <w:szCs w:val="24"/>
        </w:rPr>
        <w:t xml:space="preserve">e, </w:t>
      </w:r>
      <w:r w:rsidRPr="000304E2">
        <w:rPr>
          <w:rFonts w:ascii="Times New Roman" w:hAnsi="Times New Roman" w:cs="Times New Roman"/>
          <w:sz w:val="24"/>
          <w:szCs w:val="24"/>
        </w:rPr>
        <w:t>it can be possible to run payloads not only on OLCF facilities but also distributed on other clusters outside OLCF.</w:t>
      </w:r>
      <w:r w:rsidRPr="000304E2">
        <w:rPr>
          <w:rFonts w:ascii="Times New Roman" w:hAnsi="Times New Roman" w:cs="Times New Roman"/>
          <w:sz w:val="24"/>
          <w:szCs w:val="24"/>
        </w:rPr>
        <w:cr/>
      </w:r>
    </w:p>
    <w:p w14:paraId="054E3A1C" w14:textId="7297945E" w:rsidR="006C386F" w:rsidRPr="006C386F" w:rsidRDefault="000304E2" w:rsidP="0003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4E2">
        <w:rPr>
          <w:rFonts w:ascii="Times New Roman" w:hAnsi="Times New Roman" w:cs="Times New Roman"/>
          <w:sz w:val="24"/>
          <w:szCs w:val="24"/>
        </w:rPr>
        <w:t>In this poster we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304E2">
        <w:rPr>
          <w:rFonts w:ascii="Times New Roman" w:hAnsi="Times New Roman" w:cs="Times New Roman"/>
          <w:sz w:val="24"/>
          <w:szCs w:val="24"/>
        </w:rPr>
        <w:t xml:space="preserve">ll give an overview of </w:t>
      </w:r>
      <w:proofErr w:type="spellStart"/>
      <w:r w:rsidRPr="000304E2">
        <w:rPr>
          <w:rFonts w:ascii="Times New Roman" w:hAnsi="Times New Roman" w:cs="Times New Roman"/>
          <w:sz w:val="24"/>
          <w:szCs w:val="24"/>
        </w:rPr>
        <w:t>PanDA</w:t>
      </w:r>
      <w:proofErr w:type="spellEnd"/>
      <w:r w:rsidRPr="000304E2">
        <w:rPr>
          <w:rFonts w:ascii="Times New Roman" w:hAnsi="Times New Roman" w:cs="Times New Roman"/>
          <w:sz w:val="24"/>
          <w:szCs w:val="24"/>
        </w:rPr>
        <w:t xml:space="preserve"> at OLCF, its current applications and </w:t>
      </w:r>
      <w:proofErr w:type="gramStart"/>
      <w:r w:rsidRPr="000304E2">
        <w:rPr>
          <w:rFonts w:ascii="Times New Roman" w:hAnsi="Times New Roman" w:cs="Times New Roman"/>
          <w:sz w:val="24"/>
          <w:szCs w:val="24"/>
        </w:rPr>
        <w:t>future plans</w:t>
      </w:r>
      <w:proofErr w:type="gramEnd"/>
      <w:r w:rsidRPr="000304E2">
        <w:rPr>
          <w:rFonts w:ascii="Times New Roman" w:hAnsi="Times New Roman" w:cs="Times New Roman"/>
          <w:sz w:val="24"/>
          <w:szCs w:val="24"/>
        </w:rPr>
        <w:t>.</w:t>
      </w:r>
    </w:p>
    <w:sectPr w:rsidR="006C386F" w:rsidRPr="006C3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6F"/>
    <w:rsid w:val="000304E2"/>
    <w:rsid w:val="00055184"/>
    <w:rsid w:val="00151447"/>
    <w:rsid w:val="002B4A6F"/>
    <w:rsid w:val="002D5B77"/>
    <w:rsid w:val="006A6B73"/>
    <w:rsid w:val="006C386F"/>
    <w:rsid w:val="0074057D"/>
    <w:rsid w:val="007C10E4"/>
    <w:rsid w:val="00820B1D"/>
    <w:rsid w:val="00AD0D6D"/>
    <w:rsid w:val="00C06812"/>
    <w:rsid w:val="00C81E49"/>
    <w:rsid w:val="00D1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3568"/>
  <w15:chartTrackingRefBased/>
  <w15:docId w15:val="{45F2CB7F-AE5E-42A7-B44F-F09D236F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8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A6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virin@bn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Sherry E.</dc:creator>
  <cp:keywords/>
  <dc:description/>
  <cp:lastModifiedBy>Ray, Sherry E.</cp:lastModifiedBy>
  <cp:revision>3</cp:revision>
  <cp:lastPrinted>2018-05-01T13:11:00Z</cp:lastPrinted>
  <dcterms:created xsi:type="dcterms:W3CDTF">2018-05-01T13:28:00Z</dcterms:created>
  <dcterms:modified xsi:type="dcterms:W3CDTF">2018-05-11T16:23:00Z</dcterms:modified>
</cp:coreProperties>
</file>