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608C49" w14:textId="7BF86CCC" w:rsidR="00D16193" w:rsidRDefault="002D5B77" w:rsidP="006C386F">
      <w:pPr>
        <w:spacing w:after="0"/>
        <w:jc w:val="center"/>
        <w:rPr>
          <w:rFonts w:ascii="Times New Roman" w:eastAsia="Times New Roman" w:hAnsi="Times New Roman" w:cs="Times New Roman"/>
          <w:b/>
          <w:sz w:val="24"/>
          <w:szCs w:val="24"/>
        </w:rPr>
      </w:pPr>
      <w:r w:rsidRPr="002D5B77">
        <w:rPr>
          <w:rFonts w:ascii="Times New Roman" w:eastAsia="Times New Roman" w:hAnsi="Times New Roman" w:cs="Times New Roman"/>
          <w:b/>
          <w:sz w:val="24"/>
          <w:szCs w:val="24"/>
        </w:rPr>
        <w:t>Global Adjoint Tomography</w:t>
      </w:r>
    </w:p>
    <w:p w14:paraId="1E135693" w14:textId="7004CB9A" w:rsidR="006C386F" w:rsidRPr="006C386F" w:rsidRDefault="002D5B77" w:rsidP="006C386F">
      <w:pPr>
        <w:spacing w:after="0"/>
        <w:jc w:val="center"/>
        <w:rPr>
          <w:rFonts w:ascii="Times New Roman" w:eastAsia="Times New Roman" w:hAnsi="Times New Roman" w:cs="Times New Roman"/>
          <w:sz w:val="24"/>
          <w:szCs w:val="24"/>
        </w:rPr>
      </w:pPr>
      <w:r w:rsidRPr="002D5B77">
        <w:rPr>
          <w:rFonts w:ascii="Times New Roman" w:eastAsia="Times New Roman" w:hAnsi="Times New Roman" w:cs="Times New Roman"/>
          <w:sz w:val="24"/>
          <w:szCs w:val="24"/>
          <w:u w:val="single"/>
        </w:rPr>
        <w:t>Matthieu Lefebvre</w:t>
      </w:r>
      <w:r w:rsidRPr="002D5B77">
        <w:rPr>
          <w:rFonts w:ascii="Times New Roman" w:eastAsia="Times New Roman" w:hAnsi="Times New Roman" w:cs="Times New Roman"/>
          <w:sz w:val="24"/>
          <w:szCs w:val="24"/>
        </w:rPr>
        <w:t xml:space="preserve">, V. </w:t>
      </w:r>
      <w:proofErr w:type="gramStart"/>
      <w:r w:rsidRPr="002D5B77">
        <w:rPr>
          <w:rFonts w:ascii="Times New Roman" w:eastAsia="Times New Roman" w:hAnsi="Times New Roman" w:cs="Times New Roman"/>
          <w:sz w:val="24"/>
          <w:szCs w:val="24"/>
        </w:rPr>
        <w:t>Balasubramanian,  E.</w:t>
      </w:r>
      <w:proofErr w:type="gramEnd"/>
      <w:r w:rsidRPr="002D5B77">
        <w:rPr>
          <w:rFonts w:ascii="Times New Roman" w:eastAsia="Times New Roman" w:hAnsi="Times New Roman" w:cs="Times New Roman"/>
          <w:sz w:val="24"/>
          <w:szCs w:val="24"/>
        </w:rPr>
        <w:t xml:space="preserve"> </w:t>
      </w:r>
      <w:proofErr w:type="spellStart"/>
      <w:r w:rsidRPr="002D5B77">
        <w:rPr>
          <w:rFonts w:ascii="Times New Roman" w:eastAsia="Times New Roman" w:hAnsi="Times New Roman" w:cs="Times New Roman"/>
          <w:sz w:val="24"/>
          <w:szCs w:val="24"/>
        </w:rPr>
        <w:t>Bozdag</w:t>
      </w:r>
      <w:proofErr w:type="spellEnd"/>
      <w:r w:rsidRPr="002D5B77">
        <w:rPr>
          <w:rFonts w:ascii="Times New Roman" w:eastAsia="Times New Roman" w:hAnsi="Times New Roman" w:cs="Times New Roman"/>
          <w:sz w:val="24"/>
          <w:szCs w:val="24"/>
        </w:rPr>
        <w:t xml:space="preserve">, Y. Chen,  S. Jha, J. Hill, D. </w:t>
      </w:r>
      <w:proofErr w:type="spellStart"/>
      <w:r w:rsidRPr="002D5B77">
        <w:rPr>
          <w:rFonts w:ascii="Times New Roman" w:eastAsia="Times New Roman" w:hAnsi="Times New Roman" w:cs="Times New Roman"/>
          <w:sz w:val="24"/>
          <w:szCs w:val="24"/>
        </w:rPr>
        <w:t>Komatitsch</w:t>
      </w:r>
      <w:proofErr w:type="spellEnd"/>
      <w:r w:rsidRPr="002D5B77">
        <w:rPr>
          <w:rFonts w:ascii="Times New Roman" w:eastAsia="Times New Roman" w:hAnsi="Times New Roman" w:cs="Times New Roman"/>
          <w:sz w:val="24"/>
          <w:szCs w:val="24"/>
        </w:rPr>
        <w:t xml:space="preserve">, W. Lei, M. </w:t>
      </w:r>
      <w:proofErr w:type="spellStart"/>
      <w:r w:rsidRPr="002D5B77">
        <w:rPr>
          <w:rFonts w:ascii="Times New Roman" w:eastAsia="Times New Roman" w:hAnsi="Times New Roman" w:cs="Times New Roman"/>
          <w:sz w:val="24"/>
          <w:szCs w:val="24"/>
        </w:rPr>
        <w:t>Turilli</w:t>
      </w:r>
      <w:proofErr w:type="spellEnd"/>
      <w:r w:rsidRPr="002D5B77">
        <w:rPr>
          <w:rFonts w:ascii="Times New Roman" w:eastAsia="Times New Roman" w:hAnsi="Times New Roman" w:cs="Times New Roman"/>
          <w:sz w:val="24"/>
          <w:szCs w:val="24"/>
        </w:rPr>
        <w:t xml:space="preserve">, D. Peter, Y. </w:t>
      </w:r>
      <w:proofErr w:type="spellStart"/>
      <w:r w:rsidRPr="002D5B77">
        <w:rPr>
          <w:rFonts w:ascii="Times New Roman" w:eastAsia="Times New Roman" w:hAnsi="Times New Roman" w:cs="Times New Roman"/>
          <w:sz w:val="24"/>
          <w:szCs w:val="24"/>
        </w:rPr>
        <w:t>Ruan</w:t>
      </w:r>
      <w:proofErr w:type="spellEnd"/>
      <w:r w:rsidRPr="002D5B77">
        <w:rPr>
          <w:rFonts w:ascii="Times New Roman" w:eastAsia="Times New Roman" w:hAnsi="Times New Roman" w:cs="Times New Roman"/>
          <w:sz w:val="24"/>
          <w:szCs w:val="24"/>
        </w:rPr>
        <w:t>, J. Tromp</w:t>
      </w:r>
      <w:r w:rsidRPr="002D5B77">
        <w:rPr>
          <w:rFonts w:ascii="Times New Roman" w:eastAsia="Times New Roman" w:hAnsi="Times New Roman" w:cs="Times New Roman"/>
          <w:sz w:val="24"/>
          <w:szCs w:val="24"/>
        </w:rPr>
        <w:br/>
      </w:r>
      <w:r w:rsidR="00055184" w:rsidRPr="00D16193">
        <w:rPr>
          <w:rFonts w:ascii="Times New Roman" w:eastAsia="Times New Roman" w:hAnsi="Times New Roman" w:cs="Times New Roman"/>
          <w:sz w:val="24"/>
          <w:szCs w:val="24"/>
        </w:rPr>
        <w:t>Oak</w:t>
      </w:r>
      <w:r w:rsidR="00055184">
        <w:rPr>
          <w:rFonts w:ascii="Times New Roman" w:eastAsia="Times New Roman" w:hAnsi="Times New Roman" w:cs="Times New Roman"/>
          <w:sz w:val="24"/>
          <w:szCs w:val="24"/>
        </w:rPr>
        <w:t xml:space="preserve"> Ridge National Laboratory</w:t>
      </w:r>
    </w:p>
    <w:p w14:paraId="35891AF7" w14:textId="2BBC0C20" w:rsidR="00D16193" w:rsidRDefault="002D5B77" w:rsidP="00D16193">
      <w:pPr>
        <w:spacing w:after="0"/>
        <w:jc w:val="center"/>
        <w:rPr>
          <w:rFonts w:ascii="Times New Roman" w:eastAsia="Times New Roman" w:hAnsi="Times New Roman" w:cs="Times New Roman"/>
          <w:sz w:val="24"/>
          <w:szCs w:val="24"/>
        </w:rPr>
      </w:pPr>
      <w:hyperlink r:id="rId4" w:history="1">
        <w:r w:rsidRPr="003D3108">
          <w:rPr>
            <w:rStyle w:val="Hyperlink"/>
            <w:rFonts w:ascii="Times New Roman" w:eastAsia="Times New Roman" w:hAnsi="Times New Roman" w:cs="Times New Roman"/>
            <w:sz w:val="24"/>
            <w:szCs w:val="24"/>
          </w:rPr>
          <w:t>ml15@princeton.edu</w:t>
        </w:r>
      </w:hyperlink>
    </w:p>
    <w:p w14:paraId="3999C38A" w14:textId="77777777" w:rsidR="002D5B77" w:rsidRPr="006C386F" w:rsidRDefault="002D5B77" w:rsidP="00D16193">
      <w:pPr>
        <w:spacing w:after="0"/>
        <w:jc w:val="center"/>
        <w:rPr>
          <w:rFonts w:ascii="Times New Roman" w:hAnsi="Times New Roman" w:cs="Times New Roman"/>
          <w:sz w:val="24"/>
          <w:szCs w:val="24"/>
        </w:rPr>
      </w:pPr>
    </w:p>
    <w:p w14:paraId="378642EA" w14:textId="1460D175" w:rsidR="006C386F" w:rsidRDefault="006C386F" w:rsidP="006C386F">
      <w:pPr>
        <w:spacing w:after="0"/>
        <w:jc w:val="center"/>
        <w:rPr>
          <w:rFonts w:ascii="Times New Roman" w:hAnsi="Times New Roman" w:cs="Times New Roman"/>
          <w:b/>
          <w:sz w:val="24"/>
          <w:szCs w:val="24"/>
        </w:rPr>
      </w:pPr>
      <w:r w:rsidRPr="006C386F">
        <w:rPr>
          <w:rFonts w:ascii="Times New Roman" w:hAnsi="Times New Roman" w:cs="Times New Roman"/>
          <w:b/>
          <w:sz w:val="24"/>
          <w:szCs w:val="24"/>
        </w:rPr>
        <w:t>Abstract</w:t>
      </w:r>
    </w:p>
    <w:p w14:paraId="615023A8" w14:textId="77777777" w:rsidR="006C386F" w:rsidRPr="006C386F" w:rsidRDefault="006C386F" w:rsidP="006C386F">
      <w:pPr>
        <w:spacing w:after="0"/>
        <w:jc w:val="center"/>
        <w:rPr>
          <w:rFonts w:ascii="Times New Roman" w:hAnsi="Times New Roman" w:cs="Times New Roman"/>
          <w:b/>
          <w:sz w:val="24"/>
          <w:szCs w:val="24"/>
        </w:rPr>
      </w:pPr>
    </w:p>
    <w:p w14:paraId="1E2874A0" w14:textId="1DDEF8B3" w:rsidR="002D5B77" w:rsidRPr="002D5B77" w:rsidRDefault="002D5B77" w:rsidP="002D5B77">
      <w:pPr>
        <w:spacing w:after="0"/>
        <w:rPr>
          <w:rFonts w:ascii="Times New Roman" w:hAnsi="Times New Roman" w:cs="Times New Roman"/>
          <w:sz w:val="24"/>
          <w:szCs w:val="24"/>
        </w:rPr>
      </w:pPr>
      <w:r w:rsidRPr="002D5B77">
        <w:rPr>
          <w:rFonts w:ascii="Times New Roman" w:hAnsi="Times New Roman" w:cs="Times New Roman"/>
          <w:sz w:val="24"/>
          <w:szCs w:val="24"/>
        </w:rPr>
        <w:t xml:space="preserve">Our research addresses the long-standing challenge of imaging </w:t>
      </w:r>
      <w:proofErr w:type="spellStart"/>
      <w:r w:rsidRPr="002D5B77">
        <w:rPr>
          <w:rFonts w:ascii="Times New Roman" w:hAnsi="Times New Roman" w:cs="Times New Roman"/>
          <w:sz w:val="24"/>
          <w:szCs w:val="24"/>
        </w:rPr>
        <w:t>Eart</w:t>
      </w:r>
      <w:r w:rsidR="00AD0D6D">
        <w:rPr>
          <w:rFonts w:ascii="Times New Roman" w:hAnsi="Times New Roman" w:cs="Times New Roman"/>
          <w:sz w:val="24"/>
          <w:szCs w:val="24"/>
        </w:rPr>
        <w:t>h</w:t>
      </w:r>
      <w:r w:rsidRPr="002D5B77">
        <w:rPr>
          <w:rFonts w:ascii="Times New Roman" w:hAnsi="Times New Roman" w:cs="Times New Roman"/>
          <w:sz w:val="24"/>
          <w:szCs w:val="24"/>
        </w:rPr>
        <w:t>s</w:t>
      </w:r>
      <w:proofErr w:type="spellEnd"/>
      <w:r w:rsidRPr="002D5B77">
        <w:rPr>
          <w:rFonts w:ascii="Times New Roman" w:hAnsi="Times New Roman" w:cs="Times New Roman"/>
          <w:sz w:val="24"/>
          <w:szCs w:val="24"/>
        </w:rPr>
        <w:t xml:space="preserve"> interior based on full-waveform inversion. Our </w:t>
      </w:r>
      <w:r w:rsidR="00AD0D6D">
        <w:rPr>
          <w:rFonts w:ascii="Times New Roman" w:hAnsi="Times New Roman" w:cs="Times New Roman"/>
          <w:sz w:val="24"/>
          <w:szCs w:val="24"/>
        </w:rPr>
        <w:t>“</w:t>
      </w:r>
      <w:r w:rsidRPr="002D5B77">
        <w:rPr>
          <w:rFonts w:ascii="Times New Roman" w:hAnsi="Times New Roman" w:cs="Times New Roman"/>
          <w:sz w:val="24"/>
          <w:szCs w:val="24"/>
        </w:rPr>
        <w:t>global adjoint tomography</w:t>
      </w:r>
      <w:r w:rsidR="00AD0D6D">
        <w:rPr>
          <w:rFonts w:ascii="Times New Roman" w:hAnsi="Times New Roman" w:cs="Times New Roman"/>
          <w:sz w:val="24"/>
          <w:szCs w:val="24"/>
        </w:rPr>
        <w:t>”</w:t>
      </w:r>
      <w:r w:rsidRPr="002D5B77">
        <w:rPr>
          <w:rFonts w:ascii="Times New Roman" w:hAnsi="Times New Roman" w:cs="Times New Roman"/>
          <w:sz w:val="24"/>
          <w:szCs w:val="24"/>
        </w:rPr>
        <w:t xml:space="preserve"> project combines 3D simulations of global seismic wave propagation with the assimilation of data from an exhaustive earthquake catalog. Full-waveform inversion (FWI) combines 3D forward simulations with </w:t>
      </w:r>
      <w:proofErr w:type="spellStart"/>
      <w:r w:rsidRPr="002D5B77">
        <w:rPr>
          <w:rFonts w:ascii="Times New Roman" w:hAnsi="Times New Roman" w:cs="Times New Roman"/>
          <w:sz w:val="24"/>
          <w:szCs w:val="24"/>
        </w:rPr>
        <w:t>Frechet</w:t>
      </w:r>
      <w:proofErr w:type="spellEnd"/>
      <w:r w:rsidRPr="002D5B77">
        <w:rPr>
          <w:rFonts w:ascii="Times New Roman" w:hAnsi="Times New Roman" w:cs="Times New Roman"/>
          <w:sz w:val="24"/>
          <w:szCs w:val="24"/>
        </w:rPr>
        <w:t xml:space="preserve"> derivatives computed in 3D background models to fit complete three-component seismograms.</w:t>
      </w:r>
      <w:r w:rsidRPr="002D5B77">
        <w:rPr>
          <w:rFonts w:ascii="Times New Roman" w:hAnsi="Times New Roman" w:cs="Times New Roman"/>
          <w:sz w:val="24"/>
          <w:szCs w:val="24"/>
        </w:rPr>
        <w:cr/>
      </w:r>
    </w:p>
    <w:p w14:paraId="05403C6F" w14:textId="0DF7A207" w:rsidR="002D5B77" w:rsidRPr="002D5B77" w:rsidRDefault="002D5B77" w:rsidP="002D5B77">
      <w:pPr>
        <w:spacing w:after="0"/>
        <w:rPr>
          <w:rFonts w:ascii="Times New Roman" w:hAnsi="Times New Roman" w:cs="Times New Roman"/>
          <w:sz w:val="24"/>
          <w:szCs w:val="24"/>
        </w:rPr>
      </w:pPr>
      <w:r w:rsidRPr="002D5B77">
        <w:rPr>
          <w:rFonts w:ascii="Times New Roman" w:hAnsi="Times New Roman" w:cs="Times New Roman"/>
          <w:sz w:val="24"/>
          <w:szCs w:val="24"/>
        </w:rPr>
        <w:t xml:space="preserve">Using the GPU version of the SPECFEM3D_GLOBE solver, we initiated our inversion on </w:t>
      </w:r>
      <w:r w:rsidR="00AD0D6D">
        <w:rPr>
          <w:rFonts w:ascii="Times New Roman" w:hAnsi="Times New Roman" w:cs="Times New Roman"/>
          <w:sz w:val="24"/>
          <w:szCs w:val="24"/>
        </w:rPr>
        <w:br/>
      </w:r>
      <w:r w:rsidRPr="002D5B77">
        <w:rPr>
          <w:rFonts w:ascii="Times New Roman" w:hAnsi="Times New Roman" w:cs="Times New Roman"/>
          <w:sz w:val="24"/>
          <w:szCs w:val="24"/>
        </w:rPr>
        <w:t>Oak Ridge's Titan system with a selection of 253 earthquakes. This resulted, after 15 iterations, in the first-generation global adjoint tomography model.  Such an improved model is essential for understanding mantle dynamics and related surface tectonic processes, for example the origin of hotspots and the forces behind plate motions and earthquakes.</w:t>
      </w:r>
      <w:r w:rsidRPr="002D5B77">
        <w:rPr>
          <w:rFonts w:ascii="Times New Roman" w:hAnsi="Times New Roman" w:cs="Times New Roman"/>
          <w:sz w:val="24"/>
          <w:szCs w:val="24"/>
        </w:rPr>
        <w:cr/>
      </w:r>
    </w:p>
    <w:p w14:paraId="1F0CE892" w14:textId="700FA674" w:rsidR="002D5B77" w:rsidRPr="002D5B77" w:rsidRDefault="002D5B77" w:rsidP="002D5B77">
      <w:pPr>
        <w:spacing w:after="0"/>
        <w:rPr>
          <w:rFonts w:ascii="Times New Roman" w:hAnsi="Times New Roman" w:cs="Times New Roman"/>
          <w:sz w:val="24"/>
          <w:szCs w:val="24"/>
        </w:rPr>
      </w:pPr>
      <w:r w:rsidRPr="002D5B77">
        <w:rPr>
          <w:rFonts w:ascii="Times New Roman" w:hAnsi="Times New Roman" w:cs="Times New Roman"/>
          <w:sz w:val="24"/>
          <w:szCs w:val="24"/>
        </w:rPr>
        <w:t xml:space="preserve">The adjoint tomography workflow consists of four major stages: 1) forward simulations, </w:t>
      </w:r>
      <w:r w:rsidR="00AD0D6D">
        <w:rPr>
          <w:rFonts w:ascii="Times New Roman" w:hAnsi="Times New Roman" w:cs="Times New Roman"/>
          <w:sz w:val="24"/>
          <w:szCs w:val="24"/>
        </w:rPr>
        <w:br/>
      </w:r>
      <w:bookmarkStart w:id="0" w:name="_GoBack"/>
      <w:bookmarkEnd w:id="0"/>
      <w:r w:rsidRPr="002D5B77">
        <w:rPr>
          <w:rFonts w:ascii="Times New Roman" w:hAnsi="Times New Roman" w:cs="Times New Roman"/>
          <w:sz w:val="24"/>
          <w:szCs w:val="24"/>
        </w:rPr>
        <w:t xml:space="preserve">2) pre-processing and construction of adjoint sources, 3) gradient calculation, and 4) post-processing and model update. As part of our INCITE allocations, we addressed bottlenecks in the FWI workflow, which mainly come from heavy I/O traffic during the simulation and processing stages. </w:t>
      </w:r>
      <w:r w:rsidRPr="002D5B77">
        <w:rPr>
          <w:rFonts w:ascii="Times New Roman" w:hAnsi="Times New Roman" w:cs="Times New Roman"/>
          <w:sz w:val="24"/>
          <w:szCs w:val="24"/>
        </w:rPr>
        <w:cr/>
      </w:r>
    </w:p>
    <w:p w14:paraId="054E3A1C" w14:textId="4D42E308" w:rsidR="006C386F" w:rsidRPr="006C386F" w:rsidRDefault="002D5B77" w:rsidP="002D5B77">
      <w:pPr>
        <w:spacing w:after="0"/>
        <w:rPr>
          <w:rFonts w:ascii="Times New Roman" w:hAnsi="Times New Roman" w:cs="Times New Roman"/>
          <w:sz w:val="24"/>
          <w:szCs w:val="24"/>
        </w:rPr>
      </w:pPr>
      <w:r w:rsidRPr="002D5B77">
        <w:rPr>
          <w:rFonts w:ascii="Times New Roman" w:hAnsi="Times New Roman" w:cs="Times New Roman"/>
          <w:sz w:val="24"/>
          <w:szCs w:val="24"/>
        </w:rPr>
        <w:t>To refine our model, we have increased the selection to 1,480 earthquakes. The large amount of computations mandates workflow automation to allow for better data management and some level of fault tolerance. This is being addressed by the Ensemble Toolkit project, a pilot-based approach allowing end-users to express dependencies between computational tasks. Efforts are also made to port the whole workflow, including SPECFEM3D_GLOBE to Summit.</w:t>
      </w:r>
    </w:p>
    <w:sectPr w:rsidR="006C386F" w:rsidRPr="006C386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386F"/>
    <w:rsid w:val="00055184"/>
    <w:rsid w:val="00151447"/>
    <w:rsid w:val="002B4A6F"/>
    <w:rsid w:val="002D5B77"/>
    <w:rsid w:val="006C386F"/>
    <w:rsid w:val="007C10E4"/>
    <w:rsid w:val="00AD0D6D"/>
    <w:rsid w:val="00D161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B43568"/>
  <w15:chartTrackingRefBased/>
  <w15:docId w15:val="{45F2CB7F-AE5E-42A7-B44F-F09D236F79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C386F"/>
    <w:rPr>
      <w:color w:val="0563C1" w:themeColor="hyperlink"/>
      <w:u w:val="single"/>
    </w:rPr>
  </w:style>
  <w:style w:type="character" w:styleId="UnresolvedMention">
    <w:name w:val="Unresolved Mention"/>
    <w:basedOn w:val="DefaultParagraphFont"/>
    <w:uiPriority w:val="99"/>
    <w:semiHidden/>
    <w:unhideWhenUsed/>
    <w:rsid w:val="002B4A6F"/>
    <w:rPr>
      <w:color w:val="808080"/>
      <w:shd w:val="clear" w:color="auto" w:fill="E6E6E6"/>
    </w:rPr>
  </w:style>
  <w:style w:type="paragraph" w:styleId="BalloonText">
    <w:name w:val="Balloon Text"/>
    <w:basedOn w:val="Normal"/>
    <w:link w:val="BalloonTextChar"/>
    <w:uiPriority w:val="99"/>
    <w:semiHidden/>
    <w:unhideWhenUsed/>
    <w:rsid w:val="00AD0D6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0D6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97344284">
      <w:bodyDiv w:val="1"/>
      <w:marLeft w:val="0"/>
      <w:marRight w:val="0"/>
      <w:marTop w:val="0"/>
      <w:marBottom w:val="0"/>
      <w:divBdr>
        <w:top w:val="none" w:sz="0" w:space="0" w:color="auto"/>
        <w:left w:val="none" w:sz="0" w:space="0" w:color="auto"/>
        <w:bottom w:val="none" w:sz="0" w:space="0" w:color="auto"/>
        <w:right w:val="none" w:sz="0" w:space="0" w:color="auto"/>
      </w:divBdr>
    </w:div>
    <w:div w:id="1291979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ml15@princeton.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295</Words>
  <Characters>1684</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 Sherry E.</dc:creator>
  <cp:keywords/>
  <dc:description/>
  <cp:lastModifiedBy>Ray, Sherry E.</cp:lastModifiedBy>
  <cp:revision>2</cp:revision>
  <cp:lastPrinted>2018-05-01T13:11:00Z</cp:lastPrinted>
  <dcterms:created xsi:type="dcterms:W3CDTF">2018-05-01T13:15:00Z</dcterms:created>
  <dcterms:modified xsi:type="dcterms:W3CDTF">2018-05-01T13:15:00Z</dcterms:modified>
</cp:coreProperties>
</file>